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F2" w:rsidRDefault="000E5DF2" w:rsidP="000E5DF2">
      <w:pPr>
        <w:pStyle w:val="Default"/>
      </w:pPr>
    </w:p>
    <w:p w:rsidR="000E5DF2" w:rsidRPr="000E5DF2" w:rsidRDefault="000E5DF2" w:rsidP="000E5DF2">
      <w:pPr>
        <w:pStyle w:val="Default"/>
        <w:jc w:val="center"/>
        <w:rPr>
          <w:b/>
          <w:sz w:val="28"/>
          <w:szCs w:val="28"/>
        </w:rPr>
      </w:pPr>
      <w:r w:rsidRPr="000E5DF2">
        <w:rPr>
          <w:b/>
          <w:bCs/>
          <w:sz w:val="28"/>
          <w:szCs w:val="28"/>
        </w:rPr>
        <w:t xml:space="preserve">ПОРЯДОК, ОБЪЕМ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ПОМОЩИ, ПРИНЯТЫЕ </w:t>
      </w:r>
      <w:r w:rsidRPr="000E5DF2">
        <w:rPr>
          <w:b/>
          <w:sz w:val="28"/>
          <w:szCs w:val="28"/>
        </w:rPr>
        <w:t>В ФЕДЕРАЛЬНОМ БЮДЖЕТНОМ УЧРЕЖДЕНИИ ЦЕНТРЕ РЕАБИЛИТАЦИИ ФОНДА СОЦИАЛЬНОГО СТРАХОВАНИЯ РОССИЙСКОЙ ФЕДЕРАЦИИ «КРИСТАЛЛ»:</w:t>
      </w:r>
    </w:p>
    <w:p w:rsidR="000E5DF2" w:rsidRPr="000E5DF2" w:rsidRDefault="000E5DF2" w:rsidP="000E5DF2">
      <w:pPr>
        <w:pStyle w:val="Default"/>
        <w:jc w:val="center"/>
        <w:rPr>
          <w:sz w:val="32"/>
          <w:szCs w:val="32"/>
        </w:rPr>
      </w:pPr>
    </w:p>
    <w:p w:rsidR="00561D7F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>Порядок, условия предоставления медицинской помощи, критерии доступности и качества медицинской помощи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 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proofErr w:type="gramStart"/>
      <w:r w:rsidRPr="000E5DF2">
        <w:rPr>
          <w:sz w:val="28"/>
          <w:szCs w:val="28"/>
        </w:rPr>
        <w:t>При оказании гражданину медицинской помощи в рамках Программы он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  <w:r w:rsidRPr="000E5DF2">
        <w:rPr>
          <w:sz w:val="28"/>
          <w:szCs w:val="28"/>
        </w:rPr>
        <w:t xml:space="preserve"> 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 </w:t>
      </w:r>
    </w:p>
    <w:p w:rsid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Оказание первичной специализированной медико-санитарной помощи осуществляется: 1) по направлению врача-терапевта участкового, врача-педиатра участкового, врача общей практики (семейного врача), фельдшера, врача-специалиста; 2) в случае самостоятельного обращения гражданина в </w:t>
      </w:r>
      <w:r w:rsidRPr="000E5DF2">
        <w:rPr>
          <w:sz w:val="28"/>
          <w:szCs w:val="28"/>
        </w:rPr>
        <w:lastRenderedPageBreak/>
        <w:t xml:space="preserve">медицинскую организацию, в том числе организацию, выбранную им, с учетом порядка оказания медицинской помощи. </w:t>
      </w:r>
    </w:p>
    <w:p w:rsidR="00561D7F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организации, в которой возможно оказание медицинской помощи с учетом сроков ожидания медицинской помощи, установленных Территориальной программой ОМС. Медицинская помощь в неотложной или экстренной форме оказывается гражданам с учетом соблюдения установленных требований к срокам ее оказания.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 </w:t>
      </w:r>
      <w:proofErr w:type="gramStart"/>
      <w:r w:rsidRPr="000E5DF2">
        <w:rPr>
          <w:sz w:val="28"/>
          <w:szCs w:val="28"/>
        </w:rPr>
        <w:t>Руководители медицинских организаций (их структурных подразделений) содействуют выбору пациентом врача в случае требования пациента о замене лечащего врача в порядке, утвержденном Приказом Министерства здравоохранения и социального развития Российской Федерации от 26.04.2012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  <w:proofErr w:type="gramEnd"/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 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</w:t>
      </w:r>
      <w:r w:rsidRPr="00561D7F">
        <w:rPr>
          <w:sz w:val="28"/>
          <w:szCs w:val="28"/>
        </w:rPr>
        <w:t xml:space="preserve">территории </w:t>
      </w:r>
      <w:r w:rsidR="00561D7F" w:rsidRPr="00561D7F">
        <w:rPr>
          <w:sz w:val="28"/>
          <w:szCs w:val="28"/>
        </w:rPr>
        <w:t>Краснодарского края.</w:t>
      </w:r>
      <w:bookmarkStart w:id="0" w:name="_GoBack"/>
      <w:bookmarkEnd w:id="0"/>
      <w:r w:rsidRPr="000E5DF2">
        <w:rPr>
          <w:sz w:val="28"/>
          <w:szCs w:val="28"/>
        </w:rPr>
        <w:t xml:space="preserve">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Право на внеочередное оказание медицинской помощи в рамках настоящей Программы, в том числе на ежегодное диспансерное обследование, предоставляется инвалидам войны и гражданам других категорий, предусмотренных действующим законодательством. Внеочередное оказание медицинской помощи в рамках Программы (в том числе ежегодное диспансерное обследование) осуществляется в медицинских организациях, участвующих в реализации Программы на территории Воронежской области (далее - медицинские организации), по месту жительства или работы граждан.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Информация о категориях граждан, имеющих право на внеочередное оказание медицинской помощи (диспансерное обследование), размещается на стендах медицинских организаций.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Право на внеочередное получение медицинской помощи (диспансерное обследование) в медицинских организациях реализуется при предъявлении </w:t>
      </w:r>
    </w:p>
    <w:p w:rsidR="000E5DF2" w:rsidRPr="000E5DF2" w:rsidRDefault="000E5DF2" w:rsidP="000E5DF2">
      <w:pPr>
        <w:pStyle w:val="Default"/>
        <w:pageBreakBefore/>
        <w:jc w:val="both"/>
        <w:rPr>
          <w:sz w:val="28"/>
          <w:szCs w:val="28"/>
        </w:rPr>
      </w:pPr>
      <w:r w:rsidRPr="000E5DF2">
        <w:rPr>
          <w:sz w:val="28"/>
          <w:szCs w:val="28"/>
        </w:rPr>
        <w:lastRenderedPageBreak/>
        <w:t xml:space="preserve">удостоверений единого образца, установленного федеральным или областным законодательством.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Медицинские организации организуют учет граждан, динамическое наблюдение за состоянием их здоровья, диспансерное обследование. Направление граждан для внеочередного получения медицинской помощи осуществляется медицинской организацией по месту их жительства или работы, в том числе после выхода на пенсию. </w:t>
      </w:r>
      <w:proofErr w:type="gramStart"/>
      <w:r w:rsidRPr="000E5DF2">
        <w:rPr>
          <w:sz w:val="28"/>
          <w:szCs w:val="28"/>
        </w:rPr>
        <w:t>Контроль за</w:t>
      </w:r>
      <w:proofErr w:type="gramEnd"/>
      <w:r w:rsidRPr="000E5DF2">
        <w:rPr>
          <w:sz w:val="28"/>
          <w:szCs w:val="28"/>
        </w:rPr>
        <w:t xml:space="preserve">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организаций.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3. </w:t>
      </w:r>
      <w:proofErr w:type="gramStart"/>
      <w:r w:rsidRPr="000E5DF2">
        <w:rPr>
          <w:sz w:val="28"/>
          <w:szCs w:val="28"/>
        </w:rPr>
        <w:t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</w:t>
      </w:r>
      <w:proofErr w:type="gramEnd"/>
      <w:r w:rsidRPr="000E5DF2">
        <w:rPr>
          <w:sz w:val="28"/>
          <w:szCs w:val="28"/>
        </w:rPr>
        <w:t xml:space="preserve"> питания, в том числе специализированных продуктов лечебного питания, по желанию пациента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3.1. </w:t>
      </w:r>
      <w:proofErr w:type="gramStart"/>
      <w:r w:rsidRPr="000E5DF2">
        <w:rPr>
          <w:sz w:val="28"/>
          <w:szCs w:val="28"/>
        </w:rPr>
        <w:t>При оказании медицинской помощи обеспечение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осуществляется в соответствии с законодательством Российской Федерации. 3.2.</w:t>
      </w:r>
      <w:proofErr w:type="gramEnd"/>
      <w:r w:rsidRPr="000E5DF2">
        <w:rPr>
          <w:sz w:val="28"/>
          <w:szCs w:val="28"/>
        </w:rPr>
        <w:t xml:space="preserve"> При оказании скорой, в том числе скорой специализированной, медицинской помощи, экстренной и неотложной медицинской помощи осуществляется бесплатное лекарственное обеспечение граждан в соответствии с Перечнем жизненно необходимых и важнейших лекарственных препаратов (далее - Перечень ЖНВЛП), утвержденным Правительством Российской Федерации.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3.3. </w:t>
      </w:r>
      <w:proofErr w:type="gramStart"/>
      <w:r w:rsidRPr="000E5DF2">
        <w:rPr>
          <w:sz w:val="28"/>
          <w:szCs w:val="28"/>
        </w:rPr>
        <w:t>При оказании стационарной медицинской помощи (по видам медицинской помощи, включенным в Программу), медицинской помощи в дневных стационарах всех типов осуществляется бесплатное лекарственное обеспечение граждан в соответствии с Перечнем ЖНВЛП и стандартами медицинской помощи, обеспечение медицинскими изделиями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  <w:proofErr w:type="gramEnd"/>
      <w:r w:rsidRPr="000E5DF2">
        <w:rPr>
          <w:sz w:val="28"/>
          <w:szCs w:val="28"/>
        </w:rPr>
        <w:t xml:space="preserve">, утвержденным Правительством Российской Федерации. </w:t>
      </w:r>
    </w:p>
    <w:p w:rsidR="000E5DF2" w:rsidRPr="000E5DF2" w:rsidRDefault="000E5DF2" w:rsidP="000E5DF2">
      <w:pPr>
        <w:pStyle w:val="Default"/>
        <w:pageBreakBefore/>
        <w:jc w:val="both"/>
        <w:rPr>
          <w:sz w:val="28"/>
          <w:szCs w:val="28"/>
        </w:rPr>
      </w:pPr>
      <w:r w:rsidRPr="000E5DF2">
        <w:rPr>
          <w:sz w:val="28"/>
          <w:szCs w:val="28"/>
        </w:rPr>
        <w:lastRenderedPageBreak/>
        <w:t xml:space="preserve">Назначение лекарственных препаратов, не входящих в Перечень ЖНВЛП, при оказании стационарной помощи осуществляется по медицинским показаниям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 3.4. </w:t>
      </w:r>
      <w:proofErr w:type="gramStart"/>
      <w:r w:rsidRPr="000E5DF2">
        <w:rPr>
          <w:sz w:val="28"/>
          <w:szCs w:val="28"/>
        </w:rPr>
        <w:t xml:space="preserve">При оказании плановой амбулаторной медицинской помощи лекарственное обеспечение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установленных федеральным и областным законодательством. </w:t>
      </w:r>
      <w:proofErr w:type="gramEnd"/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При необходимости проведения во время амбулаторного приема по назначению лечащего врача и врачей-специалистов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ЖНВЛП.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3.5. </w:t>
      </w:r>
      <w:proofErr w:type="gramStart"/>
      <w:r w:rsidRPr="000E5DF2">
        <w:rPr>
          <w:sz w:val="28"/>
          <w:szCs w:val="28"/>
        </w:rPr>
        <w:t>Льготное лекарственное обеспечение граждан при амбулаторном лечении в соответствии с перечнем групп населения и категорий заболеваний, утвержденным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а также Постановлением Правительства Российской Федерации от 01.12.2004 N 715 "Об утверждении перечня социально значимых заболеваний</w:t>
      </w:r>
      <w:proofErr w:type="gramEnd"/>
      <w:r w:rsidRPr="000E5DF2">
        <w:rPr>
          <w:sz w:val="28"/>
          <w:szCs w:val="28"/>
        </w:rPr>
        <w:t xml:space="preserve"> </w:t>
      </w:r>
      <w:proofErr w:type="gramStart"/>
      <w:r w:rsidRPr="000E5DF2">
        <w:rPr>
          <w:sz w:val="28"/>
          <w:szCs w:val="28"/>
        </w:rPr>
        <w:t xml:space="preserve">и перечня заболеваний, представляющих опасность для окружающих", в соответствии с Законом Воронежской области от 14.11.2008 N 103-ОЗ "О социальной поддержке отдельных категорий граждан в Воронежской области" осуществляется согласно стандартам оказания медицинской помощи и Перечню лекарственных препаратов для льготного отпуска (далее - Перечень препаратов), определенному приложением N 5 к Программе, в рамках реализации указанных нормативных правовых актов. </w:t>
      </w:r>
      <w:proofErr w:type="gramEnd"/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Назначение и выписка лекарственных препаратов, не входящих в Перечень препаратов, осуществляется при оказании амбулаторной помощи по медицинским показаниям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 </w:t>
      </w:r>
    </w:p>
    <w:p w:rsidR="000E5DF2" w:rsidRPr="000E5DF2" w:rsidRDefault="000E5DF2" w:rsidP="000E5DF2">
      <w:pPr>
        <w:pStyle w:val="Default"/>
        <w:jc w:val="both"/>
        <w:rPr>
          <w:sz w:val="28"/>
          <w:szCs w:val="28"/>
        </w:rPr>
      </w:pPr>
      <w:r w:rsidRPr="000E5DF2">
        <w:rPr>
          <w:sz w:val="28"/>
          <w:szCs w:val="28"/>
        </w:rPr>
        <w:t xml:space="preserve">3.6. Льготное обеспечение отдельных категорий граждан, имеющих право на получение набора социальных услуг, лекарственными препаратами, медицинскими изделиями, а также специализированными продуктами лечебного питания для детей-инвалидов, лекарственное обеспечение больных злокачественными новообразованиями лимфоидной, кроветворной </w:t>
      </w:r>
    </w:p>
    <w:p w:rsidR="00D04E95" w:rsidRPr="000E5DF2" w:rsidRDefault="000E5DF2" w:rsidP="000E5DF2">
      <w:pPr>
        <w:jc w:val="both"/>
        <w:rPr>
          <w:rFonts w:ascii="Times New Roman" w:hAnsi="Times New Roman" w:cs="Times New Roman"/>
        </w:rPr>
      </w:pPr>
      <w:proofErr w:type="gramStart"/>
      <w:r w:rsidRPr="000E5DF2">
        <w:rPr>
          <w:rFonts w:ascii="Times New Roman" w:hAnsi="Times New Roman" w:cs="Times New Roman"/>
          <w:sz w:val="28"/>
          <w:szCs w:val="28"/>
        </w:rPr>
        <w:lastRenderedPageBreak/>
        <w:t xml:space="preserve">и родственных им тканей, гемофилией, </w:t>
      </w:r>
      <w:proofErr w:type="spellStart"/>
      <w:r w:rsidRPr="000E5DF2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0E5DF2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рассеянным склерозом, а также после трансплантации органов и (или) тканей, а также обеспечение граждан лекарственными препаратами для лечения заболеваний, включенных в перечень </w:t>
      </w:r>
      <w:proofErr w:type="spellStart"/>
      <w:r w:rsidRPr="000E5DF2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0E5DF2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0E5DF2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0E5DF2"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гражданина или его инвалидности, осуществляется в соответствии с федеральным и областным законодательством.</w:t>
      </w:r>
      <w:proofErr w:type="gramEnd"/>
    </w:p>
    <w:sectPr w:rsidR="00D04E95" w:rsidRPr="000E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19"/>
    <w:rsid w:val="000E5DF2"/>
    <w:rsid w:val="00561D7F"/>
    <w:rsid w:val="00B85919"/>
    <w:rsid w:val="00D0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Зампомед</dc:creator>
  <cp:keywords/>
  <dc:description/>
  <cp:lastModifiedBy>Программист</cp:lastModifiedBy>
  <cp:revision>4</cp:revision>
  <dcterms:created xsi:type="dcterms:W3CDTF">2021-09-03T16:43:00Z</dcterms:created>
  <dcterms:modified xsi:type="dcterms:W3CDTF">2021-09-13T08:53:00Z</dcterms:modified>
</cp:coreProperties>
</file>